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0B" w:rsidRPr="006E400B" w:rsidRDefault="006E400B" w:rsidP="006E400B">
      <w:pPr>
        <w:spacing w:after="0" w:line="240" w:lineRule="auto"/>
        <w:jc w:val="right"/>
        <w:rPr>
          <w:rFonts w:eastAsia="Times New Roman"/>
          <w:lang w:eastAsia="ru-RU"/>
        </w:rPr>
      </w:pPr>
      <w:r w:rsidRPr="006E400B">
        <w:rPr>
          <w:rFonts w:eastAsia="Times New Roman"/>
          <w:lang w:eastAsia="ru-RU"/>
        </w:rPr>
        <w:t>УТВЕРЖДЕНО</w:t>
      </w:r>
    </w:p>
    <w:p w:rsidR="006E400B" w:rsidRDefault="006E400B" w:rsidP="006E400B">
      <w:pPr>
        <w:spacing w:after="0" w:line="240" w:lineRule="auto"/>
        <w:jc w:val="right"/>
        <w:rPr>
          <w:rFonts w:eastAsia="Times New Roman"/>
          <w:lang w:eastAsia="ru-RU"/>
        </w:rPr>
      </w:pPr>
      <w:r w:rsidRPr="006E400B">
        <w:rPr>
          <w:rFonts w:eastAsia="Times New Roman"/>
          <w:lang w:eastAsia="ru-RU"/>
        </w:rPr>
        <w:t xml:space="preserve">постановлением администрации </w:t>
      </w:r>
    </w:p>
    <w:p w:rsidR="006E400B" w:rsidRDefault="006E400B" w:rsidP="006E400B">
      <w:pPr>
        <w:spacing w:after="0" w:line="240" w:lineRule="auto"/>
        <w:jc w:val="right"/>
        <w:rPr>
          <w:rFonts w:eastAsia="Times New Roman"/>
          <w:lang w:eastAsia="ru-RU"/>
        </w:rPr>
      </w:pPr>
      <w:r w:rsidRPr="006E400B">
        <w:rPr>
          <w:rFonts w:eastAsia="Times New Roman"/>
          <w:lang w:eastAsia="ru-RU"/>
        </w:rPr>
        <w:t xml:space="preserve">города Владимира </w:t>
      </w:r>
    </w:p>
    <w:p w:rsidR="006E400B" w:rsidRPr="006E400B" w:rsidRDefault="006E400B" w:rsidP="006E400B">
      <w:pPr>
        <w:spacing w:after="0" w:line="240" w:lineRule="auto"/>
        <w:jc w:val="right"/>
        <w:rPr>
          <w:rFonts w:eastAsia="Times New Roman"/>
          <w:lang w:eastAsia="ru-RU"/>
        </w:rPr>
      </w:pPr>
      <w:r w:rsidRPr="006E400B">
        <w:rPr>
          <w:rFonts w:eastAsia="Times New Roman"/>
          <w:lang w:eastAsia="ru-RU"/>
        </w:rPr>
        <w:t>от__</w:t>
      </w:r>
      <w:r>
        <w:rPr>
          <w:rFonts w:eastAsia="Times New Roman"/>
          <w:lang w:eastAsia="ru-RU"/>
        </w:rPr>
        <w:t>14.03.14</w:t>
      </w:r>
      <w:r w:rsidRPr="006E400B">
        <w:rPr>
          <w:rFonts w:eastAsia="Times New Roman"/>
          <w:lang w:eastAsia="ru-RU"/>
        </w:rPr>
        <w:t>___№__</w:t>
      </w:r>
      <w:r>
        <w:rPr>
          <w:rFonts w:eastAsia="Times New Roman"/>
          <w:lang w:eastAsia="ru-RU"/>
        </w:rPr>
        <w:t>952</w:t>
      </w:r>
      <w:r w:rsidRPr="006E400B">
        <w:rPr>
          <w:rFonts w:eastAsia="Times New Roman"/>
          <w:lang w:eastAsia="ru-RU"/>
        </w:rPr>
        <w:t>___</w:t>
      </w:r>
    </w:p>
    <w:p w:rsidR="006E400B" w:rsidRDefault="006E400B" w:rsidP="006E400B">
      <w:pPr>
        <w:pStyle w:val="western"/>
        <w:spacing w:after="0"/>
        <w:jc w:val="center"/>
        <w:rPr>
          <w:b/>
          <w:bCs/>
          <w:color w:val="000000"/>
          <w:sz w:val="27"/>
          <w:szCs w:val="27"/>
        </w:rPr>
      </w:pPr>
    </w:p>
    <w:p w:rsidR="006E400B" w:rsidRPr="006E400B" w:rsidRDefault="006E400B" w:rsidP="006E400B">
      <w:pPr>
        <w:pStyle w:val="western"/>
        <w:spacing w:after="0"/>
        <w:jc w:val="center"/>
      </w:pPr>
      <w:r w:rsidRPr="006E400B">
        <w:rPr>
          <w:b/>
          <w:bCs/>
          <w:color w:val="000000"/>
          <w:sz w:val="27"/>
          <w:szCs w:val="27"/>
        </w:rPr>
        <w:t>ПОЛОЖЕНИЕ</w:t>
      </w:r>
    </w:p>
    <w:p w:rsidR="006E400B" w:rsidRDefault="006E400B" w:rsidP="006E400B">
      <w:pPr>
        <w:pStyle w:val="western"/>
        <w:spacing w:after="0"/>
        <w:ind w:left="567" w:right="567"/>
        <w:jc w:val="center"/>
      </w:pPr>
      <w:r>
        <w:rPr>
          <w:b/>
          <w:bCs/>
          <w:color w:val="000000"/>
        </w:rPr>
        <w:t>о медалях «За особые успехи в учении»</w:t>
      </w:r>
    </w:p>
    <w:p w:rsidR="006E400B" w:rsidRDefault="006E400B" w:rsidP="006E400B">
      <w:pPr>
        <w:pStyle w:val="western"/>
        <w:spacing w:after="0"/>
        <w:ind w:firstLine="567"/>
        <w:jc w:val="both"/>
      </w:pPr>
      <w:r>
        <w:rPr>
          <w:color w:val="000000"/>
        </w:rPr>
        <w:t xml:space="preserve">1. </w:t>
      </w:r>
      <w:proofErr w:type="gramStart"/>
      <w:r>
        <w:rPr>
          <w:color w:val="000000"/>
        </w:rPr>
        <w:t>Золотой и серебряной медалями «За особые успехи в учении» награждаются достигшие особых успехов в учебе выпускники общеобразовательных учреждений среднего общего образования, имеющих государственную аккредитацию (далее — выпускники).</w:t>
      </w:r>
      <w:proofErr w:type="gramEnd"/>
    </w:p>
    <w:p w:rsidR="006E400B" w:rsidRDefault="006E400B" w:rsidP="006E400B">
      <w:pPr>
        <w:pStyle w:val="western"/>
        <w:spacing w:after="0"/>
        <w:ind w:firstLine="708"/>
        <w:jc w:val="both"/>
      </w:pPr>
      <w:bookmarkStart w:id="0" w:name="63a9e"/>
      <w:bookmarkEnd w:id="0"/>
      <w:r>
        <w:rPr>
          <w:color w:val="000000"/>
        </w:rPr>
        <w:t>2. Золотая и серебряная медали «За особые успехи в учении» имеют золотистый и серебристый цвет соответственно. На лицевой стороне медали (аверсе) посередине - рельефное изображение герба муниципального образования город Владимир Владимирской области Российской Федерации. Над гербом по верхней окружности расположена выпуклая надпись «Город Владимир». На оборотной стороне медали (реверсе) посередине расположена выпуклая надпись «За особые успехи в учении». По окружности размещены две пальмовые ветви, перевязанные внизу декоративной лентой.</w:t>
      </w:r>
    </w:p>
    <w:p w:rsidR="006E400B" w:rsidRDefault="006E400B" w:rsidP="006E400B">
      <w:pPr>
        <w:pStyle w:val="western"/>
        <w:numPr>
          <w:ilvl w:val="2"/>
          <w:numId w:val="1"/>
        </w:numPr>
        <w:tabs>
          <w:tab w:val="clear" w:pos="2160"/>
        </w:tabs>
        <w:spacing w:after="0"/>
        <w:ind w:left="0" w:firstLine="0"/>
        <w:jc w:val="both"/>
      </w:pPr>
      <w:bookmarkStart w:id="1" w:name="f9526"/>
      <w:bookmarkEnd w:id="1"/>
      <w:r>
        <w:rPr>
          <w:color w:val="000000"/>
        </w:rPr>
        <w:t>Золотой медалью «За особые успехи в учении» награждаются прошедшие государственную (итоговую) аттестацию выпускники, имеющие полугодовые, годовые и итоговые отметки «отлично» по всем общеобразовательным предметам учебного плана, изучавшимся на ступени среднего общего образования.</w:t>
      </w:r>
    </w:p>
    <w:p w:rsidR="006E400B" w:rsidRDefault="006E400B" w:rsidP="006E400B">
      <w:pPr>
        <w:pStyle w:val="western"/>
        <w:numPr>
          <w:ilvl w:val="2"/>
          <w:numId w:val="1"/>
        </w:numPr>
        <w:tabs>
          <w:tab w:val="clear" w:pos="2160"/>
        </w:tabs>
        <w:spacing w:after="0"/>
        <w:ind w:left="0" w:firstLine="0"/>
        <w:jc w:val="both"/>
      </w:pPr>
      <w:r>
        <w:rPr>
          <w:color w:val="000000"/>
        </w:rPr>
        <w:t>Серебряной медалью «За особые успехи в учении» награждаются прошедшие государственную (итоговую) аттестацию выпускники, имеющие полугодовые, годовые и итоговые отметки «отлично» и не более двух отметок «хорошо» по общеобразовательным предметам учебного плана, изучавшимся на ступени среднего общего образования.</w:t>
      </w:r>
    </w:p>
    <w:p w:rsidR="006E400B" w:rsidRDefault="006E400B" w:rsidP="006E400B">
      <w:pPr>
        <w:pStyle w:val="western"/>
        <w:numPr>
          <w:ilvl w:val="2"/>
          <w:numId w:val="1"/>
        </w:numPr>
        <w:tabs>
          <w:tab w:val="clear" w:pos="2160"/>
        </w:tabs>
        <w:spacing w:after="0"/>
        <w:ind w:left="0" w:firstLine="0"/>
        <w:jc w:val="both"/>
      </w:pPr>
      <w:r>
        <w:rPr>
          <w:color w:val="000000"/>
        </w:rPr>
        <w:t xml:space="preserve">Решение о выдвижении кандидатов на награждение медалью «За особые успехи в учении» принимается педагогическим советом общеобразовательного учреждения и утверждается муниципальным органом управления в сфере образования. К представлению на кандидата должна быть приложена выписка из протокола педагогического совета общеобразовательного учреждения о награждении претендента золотой или серебряной медалью. </w:t>
      </w:r>
    </w:p>
    <w:p w:rsidR="006E400B" w:rsidRDefault="006E400B" w:rsidP="006E400B">
      <w:pPr>
        <w:pStyle w:val="western"/>
        <w:numPr>
          <w:ilvl w:val="2"/>
          <w:numId w:val="1"/>
        </w:numPr>
        <w:tabs>
          <w:tab w:val="clear" w:pos="2160"/>
        </w:tabs>
        <w:spacing w:after="0"/>
        <w:ind w:left="0" w:firstLine="0"/>
        <w:jc w:val="both"/>
      </w:pPr>
      <w:r>
        <w:rPr>
          <w:color w:val="000000"/>
        </w:rPr>
        <w:t>Приобретение медалей осуществляется за счет спонсорских средств или добровольных пожертвований.</w:t>
      </w:r>
    </w:p>
    <w:p w:rsidR="006E400B" w:rsidRDefault="006E400B" w:rsidP="006E400B">
      <w:pPr>
        <w:pStyle w:val="western"/>
        <w:numPr>
          <w:ilvl w:val="2"/>
          <w:numId w:val="1"/>
        </w:numPr>
        <w:tabs>
          <w:tab w:val="clear" w:pos="2160"/>
        </w:tabs>
        <w:spacing w:after="0"/>
        <w:ind w:left="0" w:firstLine="0"/>
        <w:jc w:val="both"/>
      </w:pPr>
      <w:r>
        <w:rPr>
          <w:color w:val="000000"/>
        </w:rPr>
        <w:t>Управлением образования администрации г</w:t>
      </w:r>
      <w:proofErr w:type="gramStart"/>
      <w:r>
        <w:rPr>
          <w:color w:val="000000"/>
        </w:rPr>
        <w:t>.В</w:t>
      </w:r>
      <w:proofErr w:type="gramEnd"/>
      <w:r>
        <w:rPr>
          <w:color w:val="000000"/>
        </w:rPr>
        <w:t xml:space="preserve">ладимира готовится проект постановления администрации города Владимира об утверждении </w:t>
      </w:r>
      <w:r>
        <w:rPr>
          <w:color w:val="000000"/>
        </w:rPr>
        <w:lastRenderedPageBreak/>
        <w:t>перечня кандидатов о награждении медалью «За особые успехи в учении» и единовременными стипендиями выпускников общеобразовательных учреждений города Владимира, награжденных золотыми и серебряными медалями «За особые успехи в учении».</w:t>
      </w:r>
    </w:p>
    <w:p w:rsidR="00A5024F" w:rsidRDefault="00A5024F"/>
    <w:sectPr w:rsidR="00A5024F" w:rsidSect="00A50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6253"/>
    <w:multiLevelType w:val="multilevel"/>
    <w:tmpl w:val="9034C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00B"/>
    <w:rsid w:val="000E315B"/>
    <w:rsid w:val="00464CD7"/>
    <w:rsid w:val="006E400B"/>
    <w:rsid w:val="00A50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E400B"/>
    <w:pPr>
      <w:spacing w:before="100" w:beforeAutospacing="1" w:after="119" w:line="240" w:lineRule="auto"/>
      <w:jc w:val="left"/>
    </w:pPr>
    <w:rPr>
      <w:rFonts w:eastAsia="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48809053">
      <w:bodyDiv w:val="1"/>
      <w:marLeft w:val="0"/>
      <w:marRight w:val="0"/>
      <w:marTop w:val="0"/>
      <w:marBottom w:val="0"/>
      <w:divBdr>
        <w:top w:val="none" w:sz="0" w:space="0" w:color="auto"/>
        <w:left w:val="none" w:sz="0" w:space="0" w:color="auto"/>
        <w:bottom w:val="none" w:sz="0" w:space="0" w:color="auto"/>
        <w:right w:val="none" w:sz="0" w:space="0" w:color="auto"/>
      </w:divBdr>
    </w:div>
    <w:div w:id="6450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Company>Школа 1</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Zavych2</dc:creator>
  <cp:keywords/>
  <dc:description/>
  <cp:lastModifiedBy>Zavych2</cp:lastModifiedBy>
  <cp:revision>1</cp:revision>
  <dcterms:created xsi:type="dcterms:W3CDTF">2014-05-05T12:11:00Z</dcterms:created>
  <dcterms:modified xsi:type="dcterms:W3CDTF">2014-05-05T12:14:00Z</dcterms:modified>
</cp:coreProperties>
</file>